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3DD" w:rsidRDefault="002D53DD" w:rsidP="002D53DD">
      <w:pPr>
        <w:jc w:val="center"/>
        <w:rPr>
          <w:rFonts w:ascii="Arial" w:hAnsi="Arial" w:cs="Arial"/>
          <w:b/>
          <w:color w:val="4472C4"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D53DD">
        <w:rPr>
          <w:rFonts w:ascii="Arial" w:hAnsi="Arial" w:cs="Arial"/>
          <w:b/>
          <w:color w:val="4472C4"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Noviazgo y vida cristiana</w:t>
      </w:r>
    </w:p>
    <w:p w:rsidR="002D53DD" w:rsidRPr="002D53DD" w:rsidRDefault="002D53DD" w:rsidP="002D53DD">
      <w:pPr>
        <w:jc w:val="center"/>
        <w:rPr>
          <w:rFonts w:ascii="Arial" w:hAnsi="Arial" w:cs="Arial"/>
          <w:b/>
          <w:color w:val="4472C4"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noProof/>
          <w:lang w:eastAsia="es-CO"/>
        </w:rPr>
        <w:drawing>
          <wp:inline distT="0" distB="0" distL="0" distR="0" wp14:anchorId="710AF52F" wp14:editId="02EFDC23">
            <wp:extent cx="4571999" cy="2819400"/>
            <wp:effectExtent l="0" t="0" r="635" b="0"/>
            <wp:docPr id="1" name="Imagen 1" descr="Opus Dei - Noviazgo y vida crist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us Dei - Noviazgo y vida cristia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7839" cy="2823001"/>
                    </a:xfrm>
                    <a:prstGeom prst="rect">
                      <a:avLst/>
                    </a:prstGeom>
                    <a:noFill/>
                    <a:ln>
                      <a:noFill/>
                    </a:ln>
                  </pic:spPr>
                </pic:pic>
              </a:graphicData>
            </a:graphic>
          </wp:inline>
        </w:drawing>
      </w:r>
    </w:p>
    <w:p w:rsidR="002D53DD" w:rsidRPr="002D53DD" w:rsidRDefault="002D53DD" w:rsidP="002D53DD">
      <w:pPr>
        <w:jc w:val="both"/>
        <w:rPr>
          <w:rFonts w:ascii="Arial" w:hAnsi="Arial" w:cs="Arial"/>
          <w:sz w:val="28"/>
          <w:szCs w:val="28"/>
        </w:rPr>
      </w:pPr>
    </w:p>
    <w:p w:rsidR="002D53DD" w:rsidRDefault="002D53DD" w:rsidP="002D53DD">
      <w:pPr>
        <w:jc w:val="both"/>
        <w:rPr>
          <w:rFonts w:ascii="Arial" w:hAnsi="Arial" w:cs="Arial"/>
          <w:sz w:val="28"/>
          <w:szCs w:val="28"/>
        </w:rPr>
      </w:pPr>
    </w:p>
    <w:p w:rsidR="002D53DD" w:rsidRDefault="002D53DD" w:rsidP="002D53DD">
      <w:pPr>
        <w:jc w:val="both"/>
        <w:rPr>
          <w:rFonts w:ascii="Arial" w:hAnsi="Arial" w:cs="Arial"/>
          <w:sz w:val="28"/>
          <w:szCs w:val="28"/>
        </w:rPr>
      </w:pPr>
    </w:p>
    <w:p w:rsidR="002D53DD" w:rsidRDefault="002D53DD" w:rsidP="002D53DD">
      <w:pPr>
        <w:jc w:val="both"/>
        <w:rPr>
          <w:rFonts w:ascii="Arial" w:hAnsi="Arial" w:cs="Arial"/>
          <w:sz w:val="28"/>
          <w:szCs w:val="28"/>
        </w:rPr>
      </w:pPr>
    </w:p>
    <w:p w:rsidR="002D53DD" w:rsidRDefault="002D53DD" w:rsidP="002D53DD">
      <w:pPr>
        <w:jc w:val="both"/>
        <w:rPr>
          <w:rFonts w:ascii="Arial" w:hAnsi="Arial" w:cs="Arial"/>
          <w:sz w:val="28"/>
          <w:szCs w:val="28"/>
        </w:rPr>
      </w:pPr>
    </w:p>
    <w:p w:rsidR="002D53DD" w:rsidRPr="002D53DD" w:rsidRDefault="002D53DD" w:rsidP="002D53DD">
      <w:pPr>
        <w:jc w:val="both"/>
        <w:rPr>
          <w:rFonts w:ascii="Arial" w:hAnsi="Arial" w:cs="Arial"/>
          <w:sz w:val="28"/>
          <w:szCs w:val="28"/>
        </w:rPr>
      </w:pPr>
      <w:r w:rsidRPr="002D53DD">
        <w:rPr>
          <w:rFonts w:ascii="Arial" w:hAnsi="Arial" w:cs="Arial"/>
          <w:sz w:val="28"/>
          <w:szCs w:val="28"/>
        </w:rPr>
        <w:lastRenderedPageBreak/>
        <w:t>Continúa la serie de textos sobre el amor humano. En esta ocasión se aborda el noviazgo, tiempo de discernimiento y de crecimiento en la vida cristiana.</w:t>
      </w:r>
    </w:p>
    <w:p w:rsidR="002D53DD" w:rsidRPr="002D53DD" w:rsidRDefault="002D53DD" w:rsidP="002D53DD">
      <w:pPr>
        <w:jc w:val="both"/>
        <w:rPr>
          <w:rFonts w:ascii="Arial" w:hAnsi="Arial" w:cs="Arial"/>
          <w:sz w:val="28"/>
          <w:szCs w:val="28"/>
        </w:rPr>
      </w:pPr>
      <w:r w:rsidRPr="002D53DD">
        <w:rPr>
          <w:rFonts w:ascii="Arial" w:hAnsi="Arial" w:cs="Arial"/>
          <w:sz w:val="28"/>
          <w:szCs w:val="28"/>
        </w:rPr>
        <w:t>De la misma manera que el matrimonio es una llamada a la entrega incondicional, el noviazgo ha de considerarse como un tiempo de discernimiento para que los novios se conozcan y decidan dar el siguiente paso, entregarse el uno al otro para siempre.</w:t>
      </w:r>
    </w:p>
    <w:p w:rsidR="002D53DD" w:rsidRPr="002D53DD" w:rsidRDefault="002D53DD" w:rsidP="002D53DD">
      <w:pPr>
        <w:jc w:val="both"/>
        <w:rPr>
          <w:rFonts w:ascii="Arial" w:hAnsi="Arial" w:cs="Arial"/>
          <w:sz w:val="28"/>
          <w:szCs w:val="28"/>
        </w:rPr>
      </w:pPr>
      <w:r w:rsidRPr="002D53DD">
        <w:rPr>
          <w:rFonts w:ascii="Arial" w:hAnsi="Arial" w:cs="Arial"/>
          <w:sz w:val="28"/>
          <w:szCs w:val="28"/>
        </w:rPr>
        <w:t>Es doctrina de la Iglesia la llamada universal a la santidad, en ella se engloba toda la vida del hombre. Esta llamada no se limita al simple cumplimiento de unos preceptos, se trata de seguir a Cristo y parecerse cada vez más a Él. Esto, que humanamente es imposible, puede llevarse a cabo dejándose conducir por la gracia de Dios.</w:t>
      </w:r>
    </w:p>
    <w:p w:rsidR="002D53DD" w:rsidRPr="002D53DD" w:rsidRDefault="002D53DD" w:rsidP="002D53DD">
      <w:pPr>
        <w:jc w:val="both"/>
        <w:rPr>
          <w:rFonts w:ascii="Arial" w:hAnsi="Arial" w:cs="Arial"/>
          <w:sz w:val="28"/>
          <w:szCs w:val="28"/>
        </w:rPr>
      </w:pPr>
    </w:p>
    <w:p w:rsidR="002D53DD" w:rsidRPr="002D53DD" w:rsidRDefault="002D53DD" w:rsidP="002D53DD">
      <w:pPr>
        <w:jc w:val="both"/>
        <w:rPr>
          <w:rFonts w:ascii="Arial" w:hAnsi="Arial" w:cs="Arial"/>
          <w:b/>
          <w:sz w:val="28"/>
          <w:szCs w:val="28"/>
        </w:rPr>
      </w:pPr>
      <w:r w:rsidRPr="002D53DD">
        <w:rPr>
          <w:rFonts w:ascii="Arial" w:hAnsi="Arial" w:cs="Arial"/>
          <w:b/>
          <w:sz w:val="28"/>
          <w:szCs w:val="28"/>
        </w:rPr>
        <w:t>Llamada universal a la santidad, también en el noviazgo</w:t>
      </w:r>
    </w:p>
    <w:p w:rsidR="002D53DD" w:rsidRPr="002D53DD" w:rsidRDefault="002D53DD" w:rsidP="002D53DD">
      <w:pPr>
        <w:jc w:val="both"/>
        <w:rPr>
          <w:rFonts w:ascii="Arial" w:hAnsi="Arial" w:cs="Arial"/>
          <w:sz w:val="28"/>
          <w:szCs w:val="28"/>
        </w:rPr>
      </w:pPr>
      <w:r w:rsidRPr="002D53DD">
        <w:rPr>
          <w:rFonts w:ascii="Arial" w:hAnsi="Arial" w:cs="Arial"/>
          <w:sz w:val="28"/>
          <w:szCs w:val="28"/>
        </w:rPr>
        <w:t>En esta tarea, no hay “tiempos muertos”; también el noviazgo es un momento propicio para el crecimiento de la vida cristiana. Vivir cristianamente el noviazgo supone dejar que Dios tome posición entre los novios, y no a modo de incordio sino precisamente para dar sentido al noviazgo y a la vida de cada uno. “Haced, por tanto, de este tiempo vuestro de preparación al matrimonio un itinerario de fe: redescubrid para vuestra vida de pareja la centralidad de Jesucristo y del caminar en la Iglesia”.</w:t>
      </w:r>
    </w:p>
    <w:p w:rsidR="002D53DD" w:rsidRPr="002D53DD" w:rsidRDefault="002D53DD" w:rsidP="002D53DD">
      <w:pPr>
        <w:jc w:val="both"/>
        <w:rPr>
          <w:rFonts w:ascii="Arial" w:hAnsi="Arial" w:cs="Arial"/>
          <w:sz w:val="28"/>
          <w:szCs w:val="28"/>
        </w:rPr>
      </w:pPr>
    </w:p>
    <w:p w:rsidR="002D53DD" w:rsidRPr="002D53DD" w:rsidRDefault="002D53DD" w:rsidP="002D53DD">
      <w:pPr>
        <w:jc w:val="both"/>
        <w:rPr>
          <w:rFonts w:ascii="Arial" w:hAnsi="Arial" w:cs="Arial"/>
          <w:sz w:val="28"/>
          <w:szCs w:val="28"/>
        </w:rPr>
      </w:pPr>
      <w:r w:rsidRPr="002D53DD">
        <w:rPr>
          <w:rFonts w:ascii="Arial" w:hAnsi="Arial" w:cs="Arial"/>
          <w:sz w:val="28"/>
          <w:szCs w:val="28"/>
        </w:rPr>
        <w:lastRenderedPageBreak/>
        <w:t>¿Cuál es la señal cierta que indica que se está viviendo un noviazgo cristiano? Cuando ese amor ayuda a cada uno a estar más cerca de Dios, a amarle más. “No lo dudes: el corazón ha sido creado para amar. Metamos, pues, a Nuestro Señor Jesucristo en todos los amores nuestros. Si no, el corazón vacío se venga, y se llena de las bajezas más despreciables”.</w:t>
      </w:r>
    </w:p>
    <w:p w:rsidR="002D53DD" w:rsidRPr="002D53DD" w:rsidRDefault="002D53DD" w:rsidP="002D53DD">
      <w:pPr>
        <w:jc w:val="both"/>
        <w:rPr>
          <w:rFonts w:ascii="Arial" w:hAnsi="Arial" w:cs="Arial"/>
          <w:sz w:val="28"/>
          <w:szCs w:val="28"/>
        </w:rPr>
      </w:pPr>
      <w:r w:rsidRPr="002D53DD">
        <w:rPr>
          <w:rFonts w:ascii="Arial" w:hAnsi="Arial" w:cs="Arial"/>
          <w:sz w:val="28"/>
          <w:szCs w:val="28"/>
        </w:rPr>
        <w:t>Cuanto más y mejor se quieran los novios, más y mejor querrán a Dios, y al revés. De esa manera cumplen los dos primeros preceptos del decálogo: “Amarás al Señor tu Dios con todo tu corazón y con toda tu alma y con toda tu mente. Éste es el mayor y el primer mandamiento. El segundo es como éste: Amarás a tu prójimo como a ti mismo”.</w:t>
      </w:r>
    </w:p>
    <w:p w:rsidR="008C61B6" w:rsidRDefault="008C61B6" w:rsidP="002D53DD">
      <w:pPr>
        <w:jc w:val="both"/>
        <w:rPr>
          <w:rFonts w:ascii="Arial" w:hAnsi="Arial" w:cs="Arial"/>
          <w:b/>
          <w:sz w:val="28"/>
          <w:szCs w:val="28"/>
        </w:rPr>
      </w:pPr>
    </w:p>
    <w:p w:rsidR="002D53DD" w:rsidRPr="002D53DD" w:rsidRDefault="002D53DD" w:rsidP="002D53DD">
      <w:pPr>
        <w:jc w:val="both"/>
        <w:rPr>
          <w:rFonts w:ascii="Arial" w:hAnsi="Arial" w:cs="Arial"/>
          <w:b/>
          <w:sz w:val="28"/>
          <w:szCs w:val="28"/>
        </w:rPr>
      </w:pPr>
      <w:bookmarkStart w:id="0" w:name="_GoBack"/>
      <w:bookmarkEnd w:id="0"/>
      <w:r w:rsidRPr="002D53DD">
        <w:rPr>
          <w:rFonts w:ascii="Arial" w:hAnsi="Arial" w:cs="Arial"/>
          <w:b/>
          <w:sz w:val="28"/>
          <w:szCs w:val="28"/>
        </w:rPr>
        <w:t>Aprender a amar</w:t>
      </w:r>
    </w:p>
    <w:p w:rsidR="002D53DD" w:rsidRPr="002D53DD" w:rsidRDefault="002D53DD" w:rsidP="002D53DD">
      <w:pPr>
        <w:jc w:val="both"/>
        <w:rPr>
          <w:rFonts w:ascii="Arial" w:hAnsi="Arial" w:cs="Arial"/>
          <w:sz w:val="28"/>
          <w:szCs w:val="28"/>
        </w:rPr>
      </w:pPr>
      <w:r w:rsidRPr="002D53DD">
        <w:rPr>
          <w:rFonts w:ascii="Arial" w:hAnsi="Arial" w:cs="Arial"/>
          <w:sz w:val="28"/>
          <w:szCs w:val="28"/>
        </w:rPr>
        <w:t>Conviene que los novios alimenten su amor con buena doctrina, que lean algún libro sobre aspectos cruciales de su relación: el amor humano, el papel de los sentimientos, el matrimonio, etc. La Sagrada Escritura, los documentos del Magisterio de la Iglesia y otros libros de divulgación son buenos compañeros de camino. Es muy recomendable pedir consejo a personas de confianza que puedan orientar esas lecturas, que vayan formando su conciencia y generen temas de conversación que les ayuden a conocerse.</w:t>
      </w:r>
    </w:p>
    <w:p w:rsidR="002D53DD" w:rsidRPr="002D53DD" w:rsidRDefault="002D53DD" w:rsidP="002D53DD">
      <w:pPr>
        <w:jc w:val="both"/>
        <w:rPr>
          <w:rFonts w:ascii="Arial" w:hAnsi="Arial" w:cs="Arial"/>
          <w:sz w:val="28"/>
          <w:szCs w:val="28"/>
        </w:rPr>
      </w:pPr>
      <w:r w:rsidRPr="002D53DD">
        <w:rPr>
          <w:rFonts w:ascii="Arial" w:hAnsi="Arial" w:cs="Arial"/>
          <w:sz w:val="28"/>
          <w:szCs w:val="28"/>
        </w:rPr>
        <w:t xml:space="preserve">Además de la formación intelectual, es importante que los novios se apasionen de la belleza y desarrollen la sensibilidad. Sin un adecuado enriquecimiento de ésta, </w:t>
      </w:r>
      <w:r w:rsidRPr="002D53DD">
        <w:rPr>
          <w:rFonts w:ascii="Arial" w:hAnsi="Arial" w:cs="Arial"/>
          <w:sz w:val="28"/>
          <w:szCs w:val="28"/>
        </w:rPr>
        <w:lastRenderedPageBreak/>
        <w:t>resulta muy difícil ser personas delicadas en el trato. Es una buena idea compartir el gusto por la buena literatura, la música, la pintura, por el arte que eleva al hombre, y no caer en el consumismo.</w:t>
      </w:r>
    </w:p>
    <w:p w:rsidR="002D53DD" w:rsidRPr="002D53DD" w:rsidRDefault="002D53DD" w:rsidP="002D53DD">
      <w:pPr>
        <w:jc w:val="both"/>
        <w:rPr>
          <w:rFonts w:ascii="Arial" w:hAnsi="Arial" w:cs="Arial"/>
          <w:sz w:val="28"/>
          <w:szCs w:val="28"/>
        </w:rPr>
      </w:pPr>
    </w:p>
    <w:p w:rsidR="002D53DD" w:rsidRPr="002D53DD" w:rsidRDefault="002D53DD" w:rsidP="002D53DD">
      <w:pPr>
        <w:jc w:val="both"/>
        <w:rPr>
          <w:rFonts w:ascii="Arial" w:hAnsi="Arial" w:cs="Arial"/>
          <w:b/>
          <w:sz w:val="28"/>
          <w:szCs w:val="28"/>
        </w:rPr>
      </w:pPr>
      <w:r w:rsidRPr="002D53DD">
        <w:rPr>
          <w:rFonts w:ascii="Arial" w:hAnsi="Arial" w:cs="Arial"/>
          <w:b/>
          <w:sz w:val="28"/>
          <w:szCs w:val="28"/>
        </w:rPr>
        <w:t>Virtudes humanas y noviazgo</w:t>
      </w:r>
    </w:p>
    <w:p w:rsidR="002D53DD" w:rsidRPr="002D53DD" w:rsidRDefault="002D53DD" w:rsidP="002D53DD">
      <w:pPr>
        <w:jc w:val="both"/>
        <w:rPr>
          <w:rFonts w:ascii="Arial" w:hAnsi="Arial" w:cs="Arial"/>
          <w:sz w:val="28"/>
          <w:szCs w:val="28"/>
        </w:rPr>
      </w:pPr>
      <w:r w:rsidRPr="002D53DD">
        <w:rPr>
          <w:rFonts w:ascii="Arial" w:hAnsi="Arial" w:cs="Arial"/>
          <w:sz w:val="28"/>
          <w:szCs w:val="28"/>
        </w:rPr>
        <w:t>Amar supone darse al otro, y se aprende a amar con pequeñas luchas.</w:t>
      </w:r>
    </w:p>
    <w:p w:rsidR="002D53DD" w:rsidRPr="002D53DD" w:rsidRDefault="002D53DD" w:rsidP="002D53DD">
      <w:pPr>
        <w:jc w:val="both"/>
        <w:rPr>
          <w:rFonts w:ascii="Arial" w:hAnsi="Arial" w:cs="Arial"/>
          <w:sz w:val="28"/>
          <w:szCs w:val="28"/>
        </w:rPr>
      </w:pPr>
      <w:r w:rsidRPr="002D53DD">
        <w:rPr>
          <w:rFonts w:ascii="Arial" w:hAnsi="Arial" w:cs="Arial"/>
          <w:sz w:val="28"/>
          <w:szCs w:val="28"/>
        </w:rPr>
        <w:t>El noviazgo “como toda escuela de amor, ha de estar inspirado no por el afán de posesión, sino por el espíritu de entrega, de comprensión, de respeto, de delicadeza”.</w:t>
      </w:r>
    </w:p>
    <w:p w:rsidR="002D53DD" w:rsidRPr="002D53DD" w:rsidRDefault="002D53DD" w:rsidP="002D53DD">
      <w:pPr>
        <w:jc w:val="both"/>
        <w:rPr>
          <w:rFonts w:ascii="Arial" w:hAnsi="Arial" w:cs="Arial"/>
          <w:sz w:val="28"/>
          <w:szCs w:val="28"/>
        </w:rPr>
      </w:pPr>
      <w:r w:rsidRPr="002D53DD">
        <w:rPr>
          <w:rFonts w:ascii="Arial" w:hAnsi="Arial" w:cs="Arial"/>
          <w:sz w:val="28"/>
          <w:szCs w:val="28"/>
        </w:rPr>
        <w:t>Desarrollar las virtudes humanas nos hace mejores personas, son el fundamento de las virtudes sobrenaturales que nos ayudan a ser buenos hijos de Dios y nos acercan a la santidad, a la plenitud del hombre. En un tiempo en el que tanto se habla de “motivación” conviene considerar que no hay mejor motivación para crecer como persona que el Amor a Dios y al novio o novia.</w:t>
      </w:r>
    </w:p>
    <w:p w:rsidR="002D53DD" w:rsidRPr="002D53DD" w:rsidRDefault="002D53DD" w:rsidP="002D53DD">
      <w:pPr>
        <w:jc w:val="both"/>
        <w:rPr>
          <w:rFonts w:ascii="Arial" w:hAnsi="Arial" w:cs="Arial"/>
          <w:sz w:val="28"/>
          <w:szCs w:val="28"/>
        </w:rPr>
      </w:pPr>
      <w:r w:rsidRPr="002D53DD">
        <w:rPr>
          <w:rFonts w:ascii="Arial" w:hAnsi="Arial" w:cs="Arial"/>
          <w:sz w:val="28"/>
          <w:szCs w:val="28"/>
        </w:rPr>
        <w:t>La generosidad se demuestra en la renuncia, en pequeños actos, a aquello que nosotros preferimos, por dar gusto al otro. Es una gran muestra de amor, aunque él o ella no se dé cuenta. Los novios deben estar abiertos a los demás, desarrollar las amistades. “Quisiera ante todo deciros que evitéis encerraros en relaciones intimistas, falsamente tranquilizadoras; haced más bien que vuestra relación se convierta en levadura de una presencia activa y responsable en la comunidad”.</w:t>
      </w:r>
    </w:p>
    <w:p w:rsidR="002D53DD" w:rsidRPr="002D53DD" w:rsidRDefault="002D53DD" w:rsidP="002D53DD">
      <w:pPr>
        <w:jc w:val="both"/>
        <w:rPr>
          <w:rFonts w:ascii="Arial" w:hAnsi="Arial" w:cs="Arial"/>
          <w:sz w:val="28"/>
          <w:szCs w:val="28"/>
        </w:rPr>
      </w:pPr>
    </w:p>
    <w:p w:rsidR="002D53DD" w:rsidRPr="002D53DD" w:rsidRDefault="002D53DD" w:rsidP="002D53DD">
      <w:pPr>
        <w:jc w:val="both"/>
        <w:rPr>
          <w:rFonts w:ascii="Arial" w:hAnsi="Arial" w:cs="Arial"/>
          <w:sz w:val="28"/>
          <w:szCs w:val="28"/>
        </w:rPr>
      </w:pPr>
      <w:r w:rsidRPr="002D53DD">
        <w:rPr>
          <w:rFonts w:ascii="Arial" w:hAnsi="Arial" w:cs="Arial"/>
          <w:sz w:val="28"/>
          <w:szCs w:val="28"/>
        </w:rPr>
        <w:t>La dedicación a los amigos, a los necesitados, la participación en la vida pública, en definitiva, luchar por unos ideales, permiten abrir esa relación y hacerla madurar. Los novios están llamados a hacer apostolado y dar testimonio de su amor.</w:t>
      </w:r>
    </w:p>
    <w:p w:rsidR="002D53DD" w:rsidRPr="002D53DD" w:rsidRDefault="002D53DD" w:rsidP="002D53DD">
      <w:pPr>
        <w:jc w:val="both"/>
        <w:rPr>
          <w:rFonts w:ascii="Arial" w:hAnsi="Arial" w:cs="Arial"/>
          <w:sz w:val="28"/>
          <w:szCs w:val="28"/>
        </w:rPr>
      </w:pPr>
      <w:r w:rsidRPr="002D53DD">
        <w:rPr>
          <w:rFonts w:ascii="Arial" w:hAnsi="Arial" w:cs="Arial"/>
          <w:sz w:val="28"/>
          <w:szCs w:val="28"/>
        </w:rPr>
        <w:t>La modestia y la delicadeza en el trato van unidas a un Amor (con mayúscula) que trasciende lo humano y se fundamenta en lo sobrenatural, teniendo como modelo el amor de Cristo por su Esposa, que es la Iglesia. Para alcanzar ese amor se deben cuidar los sentidos y las manifestaciones afectivas impropias del noviazgo, evitando situaciones que molesten al otro o puedan ser ocasión de tentaciones o pecado. Si realmente se ama a alguien, se hace lo todo lo posible por respetarla, evitando hacerle pasar un mal rato o haciendo algo que vaya en contra de su dignidad. El noviazgo supone un compromiso que incluye la ayuda al otro para ser mejor y una exclusividad en la relación que hay que cuidar y respetar.</w:t>
      </w:r>
    </w:p>
    <w:p w:rsidR="002D53DD" w:rsidRPr="002D53DD" w:rsidRDefault="002D53DD" w:rsidP="002D53DD">
      <w:pPr>
        <w:jc w:val="both"/>
        <w:rPr>
          <w:rFonts w:ascii="Arial" w:hAnsi="Arial" w:cs="Arial"/>
          <w:sz w:val="28"/>
          <w:szCs w:val="28"/>
        </w:rPr>
      </w:pPr>
      <w:r w:rsidRPr="002D53DD">
        <w:rPr>
          <w:rFonts w:ascii="Arial" w:hAnsi="Arial" w:cs="Arial"/>
          <w:sz w:val="28"/>
          <w:szCs w:val="28"/>
        </w:rPr>
        <w:t>No hay que olvidar el buen humor y la confianza en la otra persona y en su capacidad de mejora. Es bueno crecer juntos en el noviazgo, pero igual de importante es que cada uno crezca como persona; eso ayudará y ennoblecerá la relación.</w:t>
      </w:r>
    </w:p>
    <w:p w:rsidR="002D53DD" w:rsidRPr="002D53DD" w:rsidRDefault="002D53DD" w:rsidP="002D53DD">
      <w:pPr>
        <w:jc w:val="both"/>
        <w:rPr>
          <w:rFonts w:ascii="Arial" w:hAnsi="Arial" w:cs="Arial"/>
          <w:sz w:val="28"/>
          <w:szCs w:val="28"/>
        </w:rPr>
      </w:pPr>
      <w:r w:rsidRPr="002D53DD">
        <w:rPr>
          <w:rFonts w:ascii="Arial" w:hAnsi="Arial" w:cs="Arial"/>
          <w:sz w:val="28"/>
          <w:szCs w:val="28"/>
        </w:rPr>
        <w:t xml:space="preserve">La sobriedad permite disfrutar de las cosas pequeñas, de los detalles. Demuestra más amor un regalo fruto de conocer pequeños deseos del otro que un gran gasto en algo que es obvio. Une más un paseo que ir juntos al cine </w:t>
      </w:r>
      <w:r w:rsidRPr="002D53DD">
        <w:rPr>
          <w:rFonts w:ascii="Arial" w:hAnsi="Arial" w:cs="Arial"/>
          <w:sz w:val="28"/>
          <w:szCs w:val="28"/>
        </w:rPr>
        <w:lastRenderedPageBreak/>
        <w:t>por costumbre, buscar una exposición gratuita que ir de compras.</w:t>
      </w:r>
    </w:p>
    <w:p w:rsidR="002D53DD" w:rsidRPr="002D53DD" w:rsidRDefault="002D53DD" w:rsidP="002D53DD">
      <w:pPr>
        <w:jc w:val="both"/>
        <w:rPr>
          <w:rFonts w:ascii="Arial" w:hAnsi="Arial" w:cs="Arial"/>
          <w:sz w:val="28"/>
          <w:szCs w:val="28"/>
        </w:rPr>
      </w:pPr>
      <w:r w:rsidRPr="002D53DD">
        <w:rPr>
          <w:rFonts w:ascii="Arial" w:hAnsi="Arial" w:cs="Arial"/>
          <w:sz w:val="28"/>
          <w:szCs w:val="28"/>
        </w:rPr>
        <w:t>Y dentro de la sobriedad se podría encuadrar el buen uso del tiempo libre. El ocio y el exceso de tiempo libre es mala base para crecer en virtudes, conduce al aburrimiento y a dejarse llevar. Por eso, conviene planificar el tiempo que se pasa juntos, dónde, con quién, qué se va a hacer.</w:t>
      </w:r>
    </w:p>
    <w:p w:rsidR="002D53DD" w:rsidRPr="002D53DD" w:rsidRDefault="002D53DD" w:rsidP="002D53DD">
      <w:pPr>
        <w:jc w:val="both"/>
        <w:rPr>
          <w:rFonts w:ascii="Arial" w:hAnsi="Arial" w:cs="Arial"/>
          <w:sz w:val="28"/>
          <w:szCs w:val="28"/>
        </w:rPr>
      </w:pPr>
      <w:r w:rsidRPr="002D53DD">
        <w:rPr>
          <w:rFonts w:ascii="Arial" w:hAnsi="Arial" w:cs="Arial"/>
          <w:sz w:val="28"/>
          <w:szCs w:val="28"/>
        </w:rPr>
        <w:t>Los hábitos (virtudes) y costumbres que se vivan y desarrollen durante el noviazgo son la base sobre la que se sustentará y crecerá el futuro matrimonio.</w:t>
      </w:r>
    </w:p>
    <w:p w:rsidR="002D53DD" w:rsidRPr="002D53DD" w:rsidRDefault="002D53DD" w:rsidP="002D53DD">
      <w:pPr>
        <w:jc w:val="both"/>
        <w:rPr>
          <w:rFonts w:ascii="Arial" w:hAnsi="Arial" w:cs="Arial"/>
          <w:sz w:val="28"/>
          <w:szCs w:val="28"/>
        </w:rPr>
      </w:pPr>
    </w:p>
    <w:p w:rsidR="002D53DD" w:rsidRPr="00F614EB" w:rsidRDefault="002D53DD" w:rsidP="002D53DD">
      <w:pPr>
        <w:jc w:val="both"/>
        <w:rPr>
          <w:rFonts w:ascii="Arial" w:hAnsi="Arial" w:cs="Arial"/>
          <w:b/>
          <w:sz w:val="28"/>
          <w:szCs w:val="28"/>
        </w:rPr>
      </w:pPr>
      <w:r w:rsidRPr="00F614EB">
        <w:rPr>
          <w:rFonts w:ascii="Arial" w:hAnsi="Arial" w:cs="Arial"/>
          <w:b/>
          <w:sz w:val="28"/>
          <w:szCs w:val="28"/>
        </w:rPr>
        <w:t>Las armas de los novios</w:t>
      </w:r>
    </w:p>
    <w:p w:rsidR="002D53DD" w:rsidRPr="002D53DD" w:rsidRDefault="002D53DD" w:rsidP="002D53DD">
      <w:pPr>
        <w:jc w:val="both"/>
        <w:rPr>
          <w:rFonts w:ascii="Arial" w:hAnsi="Arial" w:cs="Arial"/>
          <w:sz w:val="28"/>
          <w:szCs w:val="28"/>
        </w:rPr>
      </w:pPr>
      <w:r w:rsidRPr="002D53DD">
        <w:rPr>
          <w:rFonts w:ascii="Arial" w:hAnsi="Arial" w:cs="Arial"/>
          <w:sz w:val="28"/>
          <w:szCs w:val="28"/>
        </w:rPr>
        <w:t>En esa lucha por alcanzar la santidad, los novios disponen de estupendas ayudas.</w:t>
      </w:r>
    </w:p>
    <w:p w:rsidR="002D53DD" w:rsidRPr="002D53DD" w:rsidRDefault="002D53DD" w:rsidP="002D53DD">
      <w:pPr>
        <w:jc w:val="both"/>
        <w:rPr>
          <w:rFonts w:ascii="Arial" w:hAnsi="Arial" w:cs="Arial"/>
          <w:sz w:val="28"/>
          <w:szCs w:val="28"/>
        </w:rPr>
      </w:pPr>
      <w:r w:rsidRPr="002D53DD">
        <w:rPr>
          <w:rFonts w:ascii="Arial" w:hAnsi="Arial" w:cs="Arial"/>
          <w:sz w:val="28"/>
          <w:szCs w:val="28"/>
        </w:rPr>
        <w:t>En primer lugar, hay que situar los Sacramentos, medios a través de los cuales Dios concede su gracia. Son, por tanto, imprescindibles para vivir cristianamente el noviazgo. Asistir juntos a la Santa Misa o hacer una breve visita al Santísimo Sacramento supone compartir el momento cumbre de la vida del cristiano. La experiencia de numerosas parejas de novios confirma que es algo que une profundamente. Si uno de los dos tiene menos práctica religiosa, el noviazgo es una oportunidad de descubrir juntos la belleza de la fe, y esto será sin duda un punto de unión. Esta tarea exigirá, por lo general, paciencia y buen ejemplo, acudiendo desde el primer momento a la ayuda de la gracia de Dios.</w:t>
      </w:r>
    </w:p>
    <w:p w:rsidR="002D53DD" w:rsidRPr="002D53DD" w:rsidRDefault="002D53DD" w:rsidP="002D53DD">
      <w:pPr>
        <w:jc w:val="both"/>
        <w:rPr>
          <w:rFonts w:ascii="Arial" w:hAnsi="Arial" w:cs="Arial"/>
          <w:sz w:val="28"/>
          <w:szCs w:val="28"/>
        </w:rPr>
      </w:pPr>
    </w:p>
    <w:p w:rsidR="002D53DD" w:rsidRPr="002D53DD" w:rsidRDefault="002D53DD" w:rsidP="002D53DD">
      <w:pPr>
        <w:jc w:val="both"/>
        <w:rPr>
          <w:rFonts w:ascii="Arial" w:hAnsi="Arial" w:cs="Arial"/>
          <w:sz w:val="28"/>
          <w:szCs w:val="28"/>
        </w:rPr>
      </w:pPr>
      <w:r w:rsidRPr="002D53DD">
        <w:rPr>
          <w:rFonts w:ascii="Arial" w:hAnsi="Arial" w:cs="Arial"/>
          <w:sz w:val="28"/>
          <w:szCs w:val="28"/>
        </w:rPr>
        <w:t>A través de la confesión se recibe el perdón de los pecados, la gracia para continuar la lucha por alcanzar la santidad. Siempre que sea posible, es conveniente acudir al mismo confesor, alguien que nos conozca y nos ayude en nuestras circunstancias concretas.</w:t>
      </w:r>
    </w:p>
    <w:p w:rsidR="002D53DD" w:rsidRPr="002D53DD" w:rsidRDefault="002D53DD" w:rsidP="002D53DD">
      <w:pPr>
        <w:jc w:val="both"/>
        <w:rPr>
          <w:rFonts w:ascii="Arial" w:hAnsi="Arial" w:cs="Arial"/>
          <w:sz w:val="28"/>
          <w:szCs w:val="28"/>
        </w:rPr>
      </w:pPr>
      <w:r w:rsidRPr="002D53DD">
        <w:rPr>
          <w:rFonts w:ascii="Arial" w:hAnsi="Arial" w:cs="Arial"/>
          <w:sz w:val="28"/>
          <w:szCs w:val="28"/>
        </w:rPr>
        <w:t>Si afirmamos que Dios es Padre y que la meta del cristiano es parecerse a Jesús, es natural tener un trato personal con quien sabemos que nos ama. Por medio de la oración los novios alimentan su alma, hacen crecer sus deseos de avanzar en su vida cristiana, dan gracias, piden el uno por el otro y por los demás. Es bonito que juntos pronuncien el nombre de Dios, de Jesús o de María, por ejemplo rezando el Rosario o haciendo una Romería a la Virgen.</w:t>
      </w:r>
    </w:p>
    <w:p w:rsidR="002D53DD" w:rsidRPr="002D53DD" w:rsidRDefault="002D53DD" w:rsidP="002D53DD">
      <w:pPr>
        <w:jc w:val="both"/>
        <w:rPr>
          <w:rFonts w:ascii="Arial" w:hAnsi="Arial" w:cs="Arial"/>
          <w:sz w:val="28"/>
          <w:szCs w:val="28"/>
        </w:rPr>
      </w:pPr>
      <w:r w:rsidRPr="002D53DD">
        <w:rPr>
          <w:rFonts w:ascii="Arial" w:hAnsi="Arial" w:cs="Arial"/>
          <w:sz w:val="28"/>
          <w:szCs w:val="28"/>
        </w:rPr>
        <w:t>“Hace falta una purificación y maduración, que incluye también la renuncia. Esto no es rechazar el eros ni ‘envenenarlo’, sino sanearlo para que alcance su verdadera grandeza”. No podemos olvidar que la mortificación supone renunciar a algo por un motivo generoso, y que forma parte principal en la lucha ascética por ser santos. A veces será ceder en la opinión, o cambiar un plan que apetece menos al otro; o no acudir a lugares o ver series o películas juntos que pueden hacer tropezar en ese camino por ser santos. En el amor se encuentra el sentido de la renuncia.</w:t>
      </w:r>
    </w:p>
    <w:p w:rsidR="002D53DD" w:rsidRPr="002D53DD" w:rsidRDefault="002D53DD" w:rsidP="002D53DD">
      <w:pPr>
        <w:jc w:val="both"/>
        <w:rPr>
          <w:rFonts w:ascii="Arial" w:hAnsi="Arial" w:cs="Arial"/>
          <w:sz w:val="28"/>
          <w:szCs w:val="28"/>
        </w:rPr>
      </w:pPr>
      <w:r w:rsidRPr="002D53DD">
        <w:rPr>
          <w:rFonts w:ascii="Arial" w:hAnsi="Arial" w:cs="Arial"/>
          <w:sz w:val="28"/>
          <w:szCs w:val="28"/>
        </w:rPr>
        <w:t xml:space="preserve">Vivir el noviazgo con sobriedad y preparar de la misma manera la boda es una base formidable para vivir un matrimonio cristiano. “Al mismo tiempo, es bueno que vuestro matrimonio sea sobrio y destaque lo que es </w:t>
      </w:r>
      <w:r w:rsidRPr="002D53DD">
        <w:rPr>
          <w:rFonts w:ascii="Arial" w:hAnsi="Arial" w:cs="Arial"/>
          <w:sz w:val="28"/>
          <w:szCs w:val="28"/>
        </w:rPr>
        <w:lastRenderedPageBreak/>
        <w:t>realmente importante. Algunos están muy preocupados por los signos externos: el banquete, los trajes... Estas cosas son importantes en una fiesta, pero sólo si indican el verdadero motivo de vuestra alegría: la bendición de Dios sobre vuestro amor”.</w:t>
      </w:r>
    </w:p>
    <w:p w:rsidR="002D53DD" w:rsidRPr="002D53DD" w:rsidRDefault="002D53DD" w:rsidP="002D53DD">
      <w:pPr>
        <w:jc w:val="both"/>
        <w:rPr>
          <w:rFonts w:ascii="Arial" w:hAnsi="Arial" w:cs="Arial"/>
          <w:sz w:val="28"/>
          <w:szCs w:val="28"/>
        </w:rPr>
      </w:pPr>
      <w:r w:rsidRPr="002D53DD">
        <w:rPr>
          <w:rFonts w:ascii="Arial" w:hAnsi="Arial" w:cs="Arial"/>
          <w:sz w:val="28"/>
          <w:szCs w:val="28"/>
        </w:rPr>
        <w:t>El noviazgo no es un paréntesis en la vida cristiana de los novios, sino un tiempo para crecer y compartir los propios deseos de santidad con aquella persona que, en el matrimonio, pondrá su nombre a nuestro camino hacia el cielo.</w:t>
      </w:r>
    </w:p>
    <w:p w:rsidR="002D53DD" w:rsidRPr="002D53DD" w:rsidRDefault="002D53DD" w:rsidP="002D53DD">
      <w:pPr>
        <w:jc w:val="both"/>
        <w:rPr>
          <w:rFonts w:ascii="Arial" w:hAnsi="Arial" w:cs="Arial"/>
          <w:sz w:val="28"/>
          <w:szCs w:val="28"/>
        </w:rPr>
      </w:pPr>
    </w:p>
    <w:p w:rsidR="00EC047F" w:rsidRPr="00F614EB" w:rsidRDefault="002D53DD" w:rsidP="002D53DD">
      <w:pPr>
        <w:jc w:val="both"/>
        <w:rPr>
          <w:rFonts w:ascii="Arial" w:hAnsi="Arial" w:cs="Arial"/>
          <w:b/>
          <w:sz w:val="28"/>
          <w:szCs w:val="28"/>
        </w:rPr>
      </w:pPr>
      <w:r w:rsidRPr="00F614EB">
        <w:rPr>
          <w:rFonts w:ascii="Arial" w:hAnsi="Arial" w:cs="Arial"/>
          <w:b/>
          <w:sz w:val="28"/>
          <w:szCs w:val="28"/>
        </w:rPr>
        <w:t>Aníbal Cuevas</w:t>
      </w:r>
    </w:p>
    <w:sectPr w:rsidR="00EC047F" w:rsidRPr="00F614EB" w:rsidSect="00D3731D">
      <w:headerReference w:type="default" r:id="rId7"/>
      <w:pgSz w:w="8391" w:h="11907" w:code="11"/>
      <w:pgMar w:top="851" w:right="488" w:bottom="284" w:left="284"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9ED" w:rsidRDefault="00AF39ED" w:rsidP="00D3731D">
      <w:pPr>
        <w:spacing w:after="0" w:line="240" w:lineRule="auto"/>
      </w:pPr>
      <w:r>
        <w:separator/>
      </w:r>
    </w:p>
  </w:endnote>
  <w:endnote w:type="continuationSeparator" w:id="0">
    <w:p w:rsidR="00AF39ED" w:rsidRDefault="00AF39ED" w:rsidP="00D3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9ED" w:rsidRDefault="00AF39ED" w:rsidP="00D3731D">
      <w:pPr>
        <w:spacing w:after="0" w:line="240" w:lineRule="auto"/>
      </w:pPr>
      <w:r>
        <w:separator/>
      </w:r>
    </w:p>
  </w:footnote>
  <w:footnote w:type="continuationSeparator" w:id="0">
    <w:p w:rsidR="00AF39ED" w:rsidRDefault="00AF39ED" w:rsidP="00D373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4649115"/>
      <w:docPartObj>
        <w:docPartGallery w:val="Page Numbers (Top of Page)"/>
        <w:docPartUnique/>
      </w:docPartObj>
    </w:sdtPr>
    <w:sdtEndPr/>
    <w:sdtContent>
      <w:p w:rsidR="00D3731D" w:rsidRDefault="00D3731D">
        <w:pPr>
          <w:pStyle w:val="Encabezado"/>
        </w:pPr>
        <w:r>
          <w:fldChar w:fldCharType="begin"/>
        </w:r>
        <w:r>
          <w:instrText>PAGE   \* MERGEFORMAT</w:instrText>
        </w:r>
        <w:r>
          <w:fldChar w:fldCharType="separate"/>
        </w:r>
        <w:r w:rsidR="008C61B6" w:rsidRPr="008C61B6">
          <w:rPr>
            <w:noProof/>
            <w:lang w:val="es-ES"/>
          </w:rPr>
          <w:t>8</w:t>
        </w:r>
        <w:r>
          <w:fldChar w:fldCharType="end"/>
        </w:r>
      </w:p>
    </w:sdtContent>
  </w:sdt>
  <w:p w:rsidR="00D3731D" w:rsidRDefault="00D3731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31D"/>
    <w:rsid w:val="000448E2"/>
    <w:rsid w:val="001F025A"/>
    <w:rsid w:val="002D53DD"/>
    <w:rsid w:val="005E5B02"/>
    <w:rsid w:val="008C61B6"/>
    <w:rsid w:val="00AF39ED"/>
    <w:rsid w:val="00C11958"/>
    <w:rsid w:val="00C4363C"/>
    <w:rsid w:val="00D3731D"/>
    <w:rsid w:val="00EB28BF"/>
    <w:rsid w:val="00F614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5A222-4854-406D-9374-589AF49D1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73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731D"/>
  </w:style>
  <w:style w:type="paragraph" w:styleId="Piedepgina">
    <w:name w:val="footer"/>
    <w:basedOn w:val="Normal"/>
    <w:link w:val="PiedepginaCar"/>
    <w:uiPriority w:val="99"/>
    <w:unhideWhenUsed/>
    <w:rsid w:val="00D373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731D"/>
  </w:style>
  <w:style w:type="paragraph" w:styleId="Textodeglobo">
    <w:name w:val="Balloon Text"/>
    <w:basedOn w:val="Normal"/>
    <w:link w:val="TextodegloboCar"/>
    <w:uiPriority w:val="99"/>
    <w:semiHidden/>
    <w:unhideWhenUsed/>
    <w:rsid w:val="00C4363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36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1343</Words>
  <Characters>7391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Velasquez Gallego</dc:creator>
  <cp:keywords/>
  <dc:description/>
  <cp:lastModifiedBy>Luis Fernando Velasquez Gallego</cp:lastModifiedBy>
  <cp:revision>3</cp:revision>
  <cp:lastPrinted>2015-07-06T19:49:00Z</cp:lastPrinted>
  <dcterms:created xsi:type="dcterms:W3CDTF">2015-07-06T19:49:00Z</dcterms:created>
  <dcterms:modified xsi:type="dcterms:W3CDTF">2015-07-06T19:51:00Z</dcterms:modified>
</cp:coreProperties>
</file>